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BF46" w14:textId="0D59864A" w:rsidR="007764ED" w:rsidRPr="001008BA" w:rsidRDefault="000B3EF3" w:rsidP="000B3EF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D4A81F" wp14:editId="1CF5A96A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371600" cy="1055077"/>
            <wp:effectExtent l="0" t="0" r="0" b="0"/>
            <wp:wrapTight wrapText="bothSides">
              <wp:wrapPolygon edited="0">
                <wp:start x="0" y="0"/>
                <wp:lineTo x="0" y="21067"/>
                <wp:lineTo x="21300" y="21067"/>
                <wp:lineTo x="2130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BA">
        <w:rPr>
          <w:b/>
          <w:bCs/>
          <w:sz w:val="32"/>
          <w:szCs w:val="32"/>
        </w:rPr>
        <w:t>Quick</w:t>
      </w:r>
      <w:r w:rsidR="00EB3135" w:rsidRPr="001008BA">
        <w:rPr>
          <w:b/>
          <w:bCs/>
          <w:sz w:val="32"/>
          <w:szCs w:val="32"/>
        </w:rPr>
        <w:t xml:space="preserve"> Guide to Budgets</w:t>
      </w:r>
    </w:p>
    <w:p w14:paraId="528E740E" w14:textId="77777777" w:rsidR="00FC057F" w:rsidRDefault="00FC057F" w:rsidP="00FC057F">
      <w:pPr>
        <w:spacing w:after="0" w:line="240" w:lineRule="auto"/>
      </w:pPr>
    </w:p>
    <w:p w14:paraId="1A187B80" w14:textId="77777777" w:rsidR="000B3EF3" w:rsidRDefault="000B3EF3" w:rsidP="00FC057F">
      <w:pPr>
        <w:spacing w:after="0" w:line="240" w:lineRule="auto"/>
        <w:rPr>
          <w:b/>
          <w:bCs/>
        </w:rPr>
      </w:pPr>
    </w:p>
    <w:p w14:paraId="096213E6" w14:textId="77777777" w:rsidR="000B3EF3" w:rsidRDefault="000B3EF3" w:rsidP="00FC057F">
      <w:pPr>
        <w:spacing w:after="0" w:line="240" w:lineRule="auto"/>
        <w:rPr>
          <w:b/>
          <w:bCs/>
        </w:rPr>
      </w:pPr>
    </w:p>
    <w:p w14:paraId="6C3C09DD" w14:textId="77777777" w:rsidR="000B3EF3" w:rsidRDefault="000B3EF3" w:rsidP="00FC057F">
      <w:pPr>
        <w:spacing w:after="0" w:line="240" w:lineRule="auto"/>
        <w:rPr>
          <w:b/>
          <w:bCs/>
        </w:rPr>
      </w:pPr>
    </w:p>
    <w:p w14:paraId="561FBB1F" w14:textId="77777777" w:rsidR="000B3EF3" w:rsidRDefault="000B3EF3" w:rsidP="00FC057F">
      <w:pPr>
        <w:spacing w:after="0" w:line="240" w:lineRule="auto"/>
        <w:rPr>
          <w:b/>
          <w:bCs/>
        </w:rPr>
      </w:pPr>
    </w:p>
    <w:p w14:paraId="1C5834F0" w14:textId="77777777" w:rsidR="000B3EF3" w:rsidRDefault="000B3EF3" w:rsidP="00FC057F">
      <w:pPr>
        <w:spacing w:after="0" w:line="240" w:lineRule="auto"/>
        <w:rPr>
          <w:b/>
          <w:bCs/>
        </w:rPr>
      </w:pPr>
    </w:p>
    <w:p w14:paraId="7E232D95" w14:textId="1A5A7C1D" w:rsidR="00EB3135" w:rsidRPr="00FC057F" w:rsidRDefault="00FC057F" w:rsidP="00FC057F">
      <w:pPr>
        <w:spacing w:after="0" w:line="240" w:lineRule="auto"/>
        <w:rPr>
          <w:b/>
          <w:bCs/>
        </w:rPr>
      </w:pPr>
      <w:r>
        <w:rPr>
          <w:b/>
          <w:bCs/>
        </w:rPr>
        <w:t>Creating</w:t>
      </w:r>
      <w:r w:rsidR="00EB3135" w:rsidRPr="00FC057F">
        <w:rPr>
          <w:b/>
          <w:bCs/>
        </w:rPr>
        <w:t xml:space="preserve"> a </w:t>
      </w:r>
      <w:r>
        <w:rPr>
          <w:b/>
          <w:bCs/>
        </w:rPr>
        <w:t>B</w:t>
      </w:r>
      <w:r w:rsidR="00EB3135" w:rsidRPr="00FC057F">
        <w:rPr>
          <w:b/>
          <w:bCs/>
        </w:rPr>
        <w:t>udget:</w:t>
      </w:r>
    </w:p>
    <w:p w14:paraId="577334DF" w14:textId="2A955F07" w:rsidR="00EB3135" w:rsidRDefault="00EB3135" w:rsidP="0002278C">
      <w:pPr>
        <w:pStyle w:val="ListParagraph"/>
        <w:numPr>
          <w:ilvl w:val="0"/>
          <w:numId w:val="1"/>
        </w:numPr>
        <w:spacing w:after="0" w:line="240" w:lineRule="auto"/>
      </w:pPr>
      <w:r>
        <w:t>Select Review Grant Selections under the Forms section of the sliding menu</w:t>
      </w:r>
      <w:r w:rsidR="000E37D2">
        <w:t>.</w:t>
      </w:r>
    </w:p>
    <w:p w14:paraId="0DB6B647" w14:textId="3F6B46B1" w:rsidR="00EB3135" w:rsidRDefault="00EB3135" w:rsidP="0002278C">
      <w:pPr>
        <w:pStyle w:val="ListParagraph"/>
        <w:numPr>
          <w:ilvl w:val="0"/>
          <w:numId w:val="1"/>
        </w:numPr>
        <w:spacing w:after="0" w:line="240" w:lineRule="auto"/>
      </w:pPr>
      <w:r>
        <w:t>Select Apply Now to initiate the budget page</w:t>
      </w:r>
      <w:r w:rsidR="000E37D2">
        <w:t>.</w:t>
      </w:r>
    </w:p>
    <w:p w14:paraId="34011180" w14:textId="77777777" w:rsidR="00FC057F" w:rsidRDefault="00FC057F" w:rsidP="00FC057F">
      <w:pPr>
        <w:spacing w:after="0" w:line="240" w:lineRule="auto"/>
      </w:pPr>
    </w:p>
    <w:p w14:paraId="07DBAC23" w14:textId="280922FC" w:rsidR="00EB3135" w:rsidRPr="00FC057F" w:rsidRDefault="00EB3135" w:rsidP="00FC057F">
      <w:pPr>
        <w:spacing w:after="0" w:line="240" w:lineRule="auto"/>
        <w:rPr>
          <w:b/>
          <w:bCs/>
        </w:rPr>
      </w:pPr>
      <w:r w:rsidRPr="00FC057F">
        <w:rPr>
          <w:b/>
          <w:bCs/>
        </w:rPr>
        <w:t>Budget Summary:</w:t>
      </w:r>
    </w:p>
    <w:p w14:paraId="3D1F5F52" w14:textId="1183C228" w:rsidR="00EB3135" w:rsidRDefault="00EB3135" w:rsidP="0002278C">
      <w:pPr>
        <w:pStyle w:val="ListParagraph"/>
        <w:numPr>
          <w:ilvl w:val="0"/>
          <w:numId w:val="2"/>
        </w:numPr>
        <w:spacing w:after="0" w:line="240" w:lineRule="auto"/>
      </w:pPr>
      <w:r>
        <w:t>Displays a summary of all budget items</w:t>
      </w:r>
      <w:r w:rsidR="000E37D2">
        <w:t>.</w:t>
      </w:r>
    </w:p>
    <w:p w14:paraId="01BD91D0" w14:textId="06BC2172" w:rsidR="00EB3135" w:rsidRDefault="00EB3135" w:rsidP="0002278C">
      <w:pPr>
        <w:pStyle w:val="ListParagraph"/>
        <w:numPr>
          <w:ilvl w:val="0"/>
          <w:numId w:val="2"/>
        </w:numPr>
        <w:spacing w:after="0" w:line="240" w:lineRule="auto"/>
      </w:pPr>
      <w:r>
        <w:t>Budget detail items rolled up to the Function Code “10” level</w:t>
      </w:r>
      <w:r w:rsidR="000E37D2">
        <w:t>.</w:t>
      </w:r>
    </w:p>
    <w:p w14:paraId="43246DEE" w14:textId="7A5BCCA1" w:rsidR="00EB3135" w:rsidRDefault="00EB3135" w:rsidP="0002278C">
      <w:pPr>
        <w:pStyle w:val="ListParagraph"/>
        <w:numPr>
          <w:ilvl w:val="0"/>
          <w:numId w:val="2"/>
        </w:numPr>
        <w:spacing w:after="0" w:line="240" w:lineRule="auto"/>
      </w:pPr>
      <w:r>
        <w:t>Includes entry box for Indirect Costs, if permitted</w:t>
      </w:r>
      <w:r w:rsidR="000E37D2">
        <w:t>.</w:t>
      </w:r>
    </w:p>
    <w:p w14:paraId="527AF3BA" w14:textId="2EC641DD" w:rsidR="00EB3135" w:rsidRDefault="00FC057F" w:rsidP="000227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required Program Contact information located at the bottom of the </w:t>
      </w:r>
      <w:r w:rsidR="000D1D95">
        <w:t>Budget Summary</w:t>
      </w:r>
      <w:r w:rsidR="000E37D2">
        <w:t>.</w:t>
      </w:r>
    </w:p>
    <w:p w14:paraId="36AD2CF4" w14:textId="06D97B0E" w:rsidR="00FC057F" w:rsidRDefault="00FC057F" w:rsidP="0002278C">
      <w:pPr>
        <w:pStyle w:val="ListParagraph"/>
        <w:numPr>
          <w:ilvl w:val="0"/>
          <w:numId w:val="2"/>
        </w:numPr>
        <w:spacing w:after="0" w:line="240" w:lineRule="auto"/>
      </w:pPr>
      <w:r>
        <w:t>Click Save</w:t>
      </w:r>
      <w:r w:rsidR="000E37D2">
        <w:t>.</w:t>
      </w:r>
    </w:p>
    <w:p w14:paraId="6E5BBF15" w14:textId="60526B4D" w:rsidR="0024080F" w:rsidRDefault="0024080F" w:rsidP="0002278C">
      <w:pPr>
        <w:pStyle w:val="ListParagraph"/>
        <w:numPr>
          <w:ilvl w:val="0"/>
          <w:numId w:val="2"/>
        </w:numPr>
        <w:spacing w:after="0" w:line="240" w:lineRule="auto"/>
      </w:pPr>
      <w:r>
        <w:t>A link to a report of all the Budget Item Detail appears within the Budget Summary</w:t>
      </w:r>
      <w:r w:rsidR="000E37D2">
        <w:t>.</w:t>
      </w:r>
    </w:p>
    <w:p w14:paraId="4C675D18" w14:textId="346B3005" w:rsidR="00FC057F" w:rsidRDefault="00FC057F" w:rsidP="00FC057F">
      <w:pPr>
        <w:spacing w:after="0" w:line="240" w:lineRule="auto"/>
      </w:pPr>
    </w:p>
    <w:p w14:paraId="0F1E028A" w14:textId="428D861C" w:rsidR="00FC057F" w:rsidRPr="00DC2946" w:rsidRDefault="00FC057F" w:rsidP="00FC057F">
      <w:pPr>
        <w:spacing w:after="0" w:line="240" w:lineRule="auto"/>
        <w:rPr>
          <w:b/>
          <w:bCs/>
        </w:rPr>
      </w:pPr>
      <w:r w:rsidRPr="00DC2946">
        <w:rPr>
          <w:b/>
          <w:bCs/>
        </w:rPr>
        <w:t>Creating Budget Items:</w:t>
      </w:r>
    </w:p>
    <w:p w14:paraId="4A5EB358" w14:textId="54EB510C" w:rsidR="00FC057F" w:rsidRDefault="00FC057F" w:rsidP="0002278C">
      <w:pPr>
        <w:pStyle w:val="ListParagraph"/>
        <w:numPr>
          <w:ilvl w:val="0"/>
          <w:numId w:val="3"/>
        </w:numPr>
        <w:spacing w:after="0" w:line="240" w:lineRule="auto"/>
      </w:pPr>
      <w:r>
        <w:t>Click Budget Items</w:t>
      </w:r>
      <w:r w:rsidR="000E37D2">
        <w:t>.</w:t>
      </w:r>
    </w:p>
    <w:p w14:paraId="09A82AF0" w14:textId="62911EA9" w:rsidR="00FC057F" w:rsidRDefault="00FC057F" w:rsidP="0002278C">
      <w:pPr>
        <w:pStyle w:val="ListParagraph"/>
        <w:numPr>
          <w:ilvl w:val="0"/>
          <w:numId w:val="3"/>
        </w:numPr>
        <w:spacing w:after="0" w:line="240" w:lineRule="auto"/>
      </w:pPr>
      <w:r>
        <w:t>Complete Budget Detail item</w:t>
      </w:r>
      <w:r w:rsidR="0024080F">
        <w:t xml:space="preserve"> detail</w:t>
      </w:r>
      <w:r>
        <w:t xml:space="preserve"> </w:t>
      </w:r>
      <w:r w:rsidR="004A4EEF">
        <w:t xml:space="preserve">fields </w:t>
      </w:r>
      <w:r>
        <w:t>accordingly</w:t>
      </w:r>
      <w:r w:rsidR="00151C8F">
        <w:t>, click Save</w:t>
      </w:r>
      <w:r w:rsidR="000E37D2">
        <w:t>.</w:t>
      </w:r>
    </w:p>
    <w:p w14:paraId="18D1338F" w14:textId="00053E8A" w:rsidR="00151C8F" w:rsidRDefault="00151C8F" w:rsidP="0002278C">
      <w:pPr>
        <w:pStyle w:val="ListParagraph"/>
        <w:numPr>
          <w:ilvl w:val="0"/>
          <w:numId w:val="3"/>
        </w:numPr>
        <w:spacing w:after="0" w:line="240" w:lineRule="auto"/>
      </w:pPr>
      <w:r>
        <w:t>To Add another budget item click Add</w:t>
      </w:r>
      <w:r w:rsidR="0054440C">
        <w:t xml:space="preserve"> in the upper right-hand corner of the screen.</w:t>
      </w:r>
    </w:p>
    <w:p w14:paraId="7A2737F5" w14:textId="1C0EFA44" w:rsidR="00FC057F" w:rsidRDefault="00FC057F" w:rsidP="000227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Shaded area outlines </w:t>
      </w:r>
      <w:r w:rsidR="00151C8F">
        <w:t xml:space="preserve">Flag Budget Item detail.  </w:t>
      </w:r>
      <w:r w:rsidR="00DC2946">
        <w:t xml:space="preserve">This section is only available to </w:t>
      </w:r>
      <w:r w:rsidR="0024080F">
        <w:t xml:space="preserve">MDE </w:t>
      </w:r>
      <w:r w:rsidR="00DC2946">
        <w:t>review consultants.</w:t>
      </w:r>
      <w:r w:rsidR="001008BA">
        <w:t xml:space="preserve">  Once the application is reviewed the consultant may choose to use this feature to indicate whether the budget item is Approved, Modifications Required or Unallowable.</w:t>
      </w:r>
    </w:p>
    <w:p w14:paraId="05A3BDFA" w14:textId="1818E6F7" w:rsidR="0024080F" w:rsidRDefault="0024080F" w:rsidP="000227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 click the </w:t>
      </w:r>
      <w:r w:rsidRPr="73020064">
        <w:rPr>
          <w:rFonts w:ascii="Wingdings" w:eastAsia="Wingdings" w:hAnsi="Wingdings" w:cs="Wingdings"/>
        </w:rPr>
        <w:t>Ü</w:t>
      </w:r>
      <w:r>
        <w:t xml:space="preserve"> next to Budget Items in the scrolling menu, a pop out menu will appear that will display budget items.  Users can click a budget item for direct access to review or update</w:t>
      </w:r>
      <w:r w:rsidR="60634244">
        <w:t>.</w:t>
      </w:r>
    </w:p>
    <w:p w14:paraId="21862B66" w14:textId="06430645" w:rsidR="00533A04" w:rsidRDefault="00663CA6" w:rsidP="00663CA6">
      <w:pPr>
        <w:pStyle w:val="ListParagraph"/>
        <w:numPr>
          <w:ilvl w:val="0"/>
          <w:numId w:val="3"/>
        </w:numPr>
        <w:spacing w:after="0" w:line="240" w:lineRule="auto"/>
      </w:pPr>
      <w:r w:rsidRPr="00663CA6">
        <w:t>To add a budget item if you have left the Budget Items page, click any budget item from the slide out menu, then click Add.</w:t>
      </w:r>
    </w:p>
    <w:p w14:paraId="251BDE16" w14:textId="77777777" w:rsidR="00663CA6" w:rsidRPr="00533A04" w:rsidRDefault="00663CA6" w:rsidP="00663CA6">
      <w:pPr>
        <w:spacing w:after="0" w:line="240" w:lineRule="auto"/>
        <w:ind w:left="360"/>
      </w:pPr>
    </w:p>
    <w:p w14:paraId="708F4B5E" w14:textId="0DC2B714" w:rsidR="00533A04" w:rsidRDefault="00533A04" w:rsidP="00533A04">
      <w:pPr>
        <w:spacing w:after="0" w:line="240" w:lineRule="auto"/>
        <w:rPr>
          <w:b/>
          <w:bCs/>
        </w:rPr>
      </w:pPr>
      <w:r w:rsidRPr="00533A04">
        <w:rPr>
          <w:b/>
          <w:bCs/>
        </w:rPr>
        <w:t>Budget Errors:</w:t>
      </w:r>
    </w:p>
    <w:p w14:paraId="01F63996" w14:textId="1069B71C" w:rsidR="00533A04" w:rsidRPr="00533A04" w:rsidRDefault="00533A04" w:rsidP="00533A04">
      <w:pPr>
        <w:pStyle w:val="ListParagraph"/>
        <w:numPr>
          <w:ilvl w:val="0"/>
          <w:numId w:val="4"/>
        </w:numPr>
        <w:spacing w:after="0" w:line="240" w:lineRule="auto"/>
      </w:pPr>
      <w:r>
        <w:t>Applications may be prohibited from being submitted if budget errors exist.</w:t>
      </w:r>
    </w:p>
    <w:p w14:paraId="33327C5B" w14:textId="04462DE5" w:rsidR="00533A04" w:rsidRPr="00533A04" w:rsidRDefault="00533A04" w:rsidP="00533A04">
      <w:pPr>
        <w:pStyle w:val="ListParagraph"/>
        <w:numPr>
          <w:ilvl w:val="0"/>
          <w:numId w:val="4"/>
        </w:numPr>
        <w:spacing w:after="0" w:line="240" w:lineRule="auto"/>
      </w:pPr>
      <w:r>
        <w:t>Review the errors presented</w:t>
      </w:r>
      <w:r w:rsidR="1683EA65">
        <w:t>,</w:t>
      </w:r>
      <w:r>
        <w:t xml:space="preserve"> update and save budget and budget items accordingly.</w:t>
      </w:r>
    </w:p>
    <w:p w14:paraId="59DD2A13" w14:textId="7D77C26D" w:rsidR="007C4067" w:rsidRDefault="007C4067" w:rsidP="000D1D95">
      <w:pPr>
        <w:spacing w:after="0" w:line="240" w:lineRule="auto"/>
        <w:ind w:left="360"/>
      </w:pPr>
    </w:p>
    <w:p w14:paraId="766ABE0A" w14:textId="77777777" w:rsidR="000D1D95" w:rsidRDefault="000D1D95" w:rsidP="000D1D95">
      <w:pPr>
        <w:spacing w:after="0" w:line="240" w:lineRule="auto"/>
        <w:ind w:left="360"/>
      </w:pPr>
    </w:p>
    <w:p w14:paraId="78AA7618" w14:textId="77777777" w:rsidR="00EB3135" w:rsidRDefault="00EB3135" w:rsidP="00FC057F">
      <w:pPr>
        <w:spacing w:after="0" w:line="240" w:lineRule="auto"/>
      </w:pPr>
    </w:p>
    <w:sectPr w:rsidR="00EB3135" w:rsidSect="000B3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A43E" w14:textId="77777777" w:rsidR="00A13F17" w:rsidRDefault="00A13F17" w:rsidP="00EB3135">
      <w:pPr>
        <w:spacing w:after="0" w:line="240" w:lineRule="auto"/>
      </w:pPr>
      <w:r>
        <w:separator/>
      </w:r>
    </w:p>
  </w:endnote>
  <w:endnote w:type="continuationSeparator" w:id="0">
    <w:p w14:paraId="38918BD7" w14:textId="77777777" w:rsidR="00A13F17" w:rsidRDefault="00A13F17" w:rsidP="00EB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C01C" w14:textId="77777777" w:rsidR="0054440C" w:rsidRDefault="00544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1649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983F3D" w14:textId="77777777" w:rsidR="004A317F" w:rsidRDefault="004A317F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4A7370" w14:textId="33075BB2" w:rsidR="004A317F" w:rsidRDefault="004A317F">
            <w:pPr>
              <w:pStyle w:val="Footer"/>
            </w:pPr>
            <w:r w:rsidRPr="004A317F">
              <w:rPr>
                <w:sz w:val="24"/>
                <w:szCs w:val="24"/>
              </w:rPr>
              <w:t>1/29/2021</w:t>
            </w:r>
          </w:p>
        </w:sdtContent>
      </w:sdt>
    </w:sdtContent>
  </w:sdt>
  <w:p w14:paraId="197DE3BC" w14:textId="77777777" w:rsidR="00A7134B" w:rsidRDefault="00A71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46B3" w14:textId="77777777" w:rsidR="0054440C" w:rsidRDefault="0054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4C0C" w14:textId="77777777" w:rsidR="00A13F17" w:rsidRDefault="00A13F17" w:rsidP="00EB3135">
      <w:pPr>
        <w:spacing w:after="0" w:line="240" w:lineRule="auto"/>
      </w:pPr>
      <w:r>
        <w:separator/>
      </w:r>
    </w:p>
  </w:footnote>
  <w:footnote w:type="continuationSeparator" w:id="0">
    <w:p w14:paraId="6B1969E0" w14:textId="77777777" w:rsidR="00A13F17" w:rsidRDefault="00A13F17" w:rsidP="00EB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AF5B" w14:textId="77777777" w:rsidR="0054440C" w:rsidRDefault="00544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1041" w14:textId="77777777" w:rsidR="0054440C" w:rsidRDefault="00544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BAE4" w14:textId="77777777" w:rsidR="0054440C" w:rsidRDefault="00544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ACF"/>
    <w:multiLevelType w:val="hybridMultilevel"/>
    <w:tmpl w:val="DEE4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59B5"/>
    <w:multiLevelType w:val="hybridMultilevel"/>
    <w:tmpl w:val="7006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306F"/>
    <w:multiLevelType w:val="hybridMultilevel"/>
    <w:tmpl w:val="A8A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61B"/>
    <w:multiLevelType w:val="hybridMultilevel"/>
    <w:tmpl w:val="B0D6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5"/>
    <w:rsid w:val="0002278C"/>
    <w:rsid w:val="00026CD9"/>
    <w:rsid w:val="000B3EF3"/>
    <w:rsid w:val="000C1BAD"/>
    <w:rsid w:val="000D1D95"/>
    <w:rsid w:val="000E37D2"/>
    <w:rsid w:val="000F34F0"/>
    <w:rsid w:val="001008BA"/>
    <w:rsid w:val="00151C8F"/>
    <w:rsid w:val="0024080F"/>
    <w:rsid w:val="00453D8C"/>
    <w:rsid w:val="004A317F"/>
    <w:rsid w:val="004A4EEF"/>
    <w:rsid w:val="00522E83"/>
    <w:rsid w:val="00533A04"/>
    <w:rsid w:val="0054440C"/>
    <w:rsid w:val="00663CA6"/>
    <w:rsid w:val="006C773A"/>
    <w:rsid w:val="007764ED"/>
    <w:rsid w:val="0078563B"/>
    <w:rsid w:val="007C4067"/>
    <w:rsid w:val="00900BF1"/>
    <w:rsid w:val="00A13F17"/>
    <w:rsid w:val="00A3772F"/>
    <w:rsid w:val="00A7134B"/>
    <w:rsid w:val="00B96FBA"/>
    <w:rsid w:val="00C90BD8"/>
    <w:rsid w:val="00DC2946"/>
    <w:rsid w:val="00EB3135"/>
    <w:rsid w:val="00EC1E1E"/>
    <w:rsid w:val="00ED7C86"/>
    <w:rsid w:val="00FC057F"/>
    <w:rsid w:val="1683EA65"/>
    <w:rsid w:val="20BF9AAB"/>
    <w:rsid w:val="24BBB6A1"/>
    <w:rsid w:val="282ABE7E"/>
    <w:rsid w:val="396F8395"/>
    <w:rsid w:val="60634244"/>
    <w:rsid w:val="730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B7A5D"/>
  <w15:chartTrackingRefBased/>
  <w15:docId w15:val="{21F827EB-4EE2-4BF3-B01E-63333024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8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4B"/>
  </w:style>
  <w:style w:type="paragraph" w:styleId="Footer">
    <w:name w:val="footer"/>
    <w:basedOn w:val="Normal"/>
    <w:link w:val="FooterChar"/>
    <w:uiPriority w:val="99"/>
    <w:unhideWhenUsed/>
    <w:rsid w:val="00A7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C0E43EB290A4283B6176B27ADCB50" ma:contentTypeVersion="9" ma:contentTypeDescription="Create a new document." ma:contentTypeScope="" ma:versionID="a47136852ae911d5152e3f669fb030ae">
  <xsd:schema xmlns:xsd="http://www.w3.org/2001/XMLSchema" xmlns:xs="http://www.w3.org/2001/XMLSchema" xmlns:p="http://schemas.microsoft.com/office/2006/metadata/properties" xmlns:ns2="b702f59b-bd71-4f4d-8be6-767eddc0b948" xmlns:ns3="b00803ea-64bf-46da-84ea-3b805ebd7f86" targetNamespace="http://schemas.microsoft.com/office/2006/metadata/properties" ma:root="true" ma:fieldsID="c8217177e8fb8e7951d0f358031e955d" ns2:_="" ns3:_="">
    <xsd:import namespace="b702f59b-bd71-4f4d-8be6-767eddc0b948"/>
    <xsd:import namespace="b00803ea-64bf-46da-84ea-3b805ebd7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f59b-bd71-4f4d-8be6-767eddc0b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803ea-64bf-46da-84ea-3b805ebd7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9C052-4BC4-408F-AC17-F1AE2CE61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F97DE-CA90-4F81-96CB-E6824E829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EBE94-2ADE-44AE-9818-542308C9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f59b-bd71-4f4d-8be6-767eddc0b948"/>
    <ds:schemaRef ds:uri="b00803ea-64bf-46da-84ea-3b805ebd7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Monica (MDE)</dc:creator>
  <cp:keywords/>
  <dc:description/>
  <cp:lastModifiedBy>Frommert, Margarita (MDE)</cp:lastModifiedBy>
  <cp:revision>2</cp:revision>
  <dcterms:created xsi:type="dcterms:W3CDTF">2021-05-24T10:58:00Z</dcterms:created>
  <dcterms:modified xsi:type="dcterms:W3CDTF">2021-05-24T10:58:00Z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0x010100546C0E43EB290A4283B6176B27ADCB50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etDate">
    <vt:lpwstr>2021-05-24T10:58:34Z</vt:lpwstr>
  </property>
  <property fmtid="{D5CDD505-2E9C-101B-9397-08002B2CF9AE}" pid="5" name="MSIP_Label_3a2fed65-62e7-46ea-af74-187e0c17143a_Method">
    <vt:lpwstr>Privileged</vt:lpwstr>
  </property>
  <property fmtid="{D5CDD505-2E9C-101B-9397-08002B2CF9AE}" pid="6" name="MSIP_Label_3a2fed65-62e7-46ea-af74-187e0c17143a_Name">
    <vt:lpwstr>3a2fed65-62e7-46ea-af74-187e0c17143a</vt:lpwstr>
  </property>
  <property fmtid="{D5CDD505-2E9C-101B-9397-08002B2CF9AE}" pid="7" name="MSIP_Label_3a2fed65-62e7-46ea-af74-187e0c17143a_SiteId">
    <vt:lpwstr>d5fb7087-3777-42ad-966a-892ef47225d1</vt:lpwstr>
  </property>
  <property fmtid="{D5CDD505-2E9C-101B-9397-08002B2CF9AE}" pid="8" name="MSIP_Label_3a2fed65-62e7-46ea-af74-187e0c17143a_ActionId">
    <vt:lpwstr>6dcbf19b-f261-4bc2-bacb-0972d94f09e0</vt:lpwstr>
  </property>
  <property fmtid="{D5CDD505-2E9C-101B-9397-08002B2CF9AE}" pid="9" name="MSIP_Label_3a2fed65-62e7-46ea-af74-187e0c17143a_ContentBits">
    <vt:lpwstr>0</vt:lpwstr>
  </property>
</Properties>
</file>